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31217D" w:rsidRPr="0031217D">
              <w:rPr>
                <w:color w:val="1F497D" w:themeColor="text2"/>
                <w:sz w:val="24"/>
                <w:szCs w:val="24"/>
              </w:rPr>
              <w:t>ул</w:t>
            </w:r>
            <w:proofErr w:type="gramStart"/>
            <w:r w:rsidR="0031217D" w:rsidRPr="0031217D">
              <w:rPr>
                <w:color w:val="1F497D" w:themeColor="text2"/>
                <w:sz w:val="24"/>
                <w:szCs w:val="24"/>
              </w:rPr>
              <w:t>.Д</w:t>
            </w:r>
            <w:proofErr w:type="gramEnd"/>
            <w:r w:rsidR="0031217D" w:rsidRPr="0031217D">
              <w:rPr>
                <w:color w:val="1F497D" w:themeColor="text2"/>
                <w:sz w:val="24"/>
                <w:szCs w:val="24"/>
              </w:rPr>
              <w:t>омашникова</w:t>
            </w:r>
            <w:proofErr w:type="spellEnd"/>
            <w:r w:rsidR="0031217D" w:rsidRPr="0031217D">
              <w:rPr>
                <w:color w:val="1F497D" w:themeColor="text2"/>
                <w:sz w:val="24"/>
                <w:szCs w:val="24"/>
              </w:rPr>
              <w:t>, д.24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1217D" w:rsidP="00F02B6B">
            <w:pPr>
              <w:jc w:val="center"/>
              <w:rPr>
                <w:rFonts w:ascii="Times New Roman" w:eastAsia="Calibri" w:hAnsi="Times New Roman" w:cs="Times New Roman"/>
                <w:i/>
                <w:sz w:val="24"/>
                <w:szCs w:val="24"/>
              </w:rPr>
            </w:pPr>
            <w:r w:rsidRPr="0031217D">
              <w:rPr>
                <w:rFonts w:ascii="Times New Roman" w:eastAsia="Calibri" w:hAnsi="Times New Roman" w:cs="Times New Roman"/>
                <w:i/>
                <w:sz w:val="24"/>
                <w:szCs w:val="24"/>
              </w:rPr>
              <w:t>капитальный ремонт крыши</w:t>
            </w:r>
            <w:bookmarkStart w:id="3" w:name="_GoBack"/>
            <w:bookmarkEnd w:id="3"/>
          </w:p>
        </w:tc>
      </w:tr>
      <w:tr w:rsidR="007969E7" w:rsidRPr="00295324" w:rsidTr="0031217D">
        <w:trPr>
          <w:trHeight w:val="761"/>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31217D" w:rsidRPr="0031217D">
              <w:rPr>
                <w:color w:val="1F497D" w:themeColor="text2"/>
                <w:sz w:val="24"/>
                <w:szCs w:val="24"/>
              </w:rPr>
              <w:t>ул</w:t>
            </w:r>
            <w:proofErr w:type="gramStart"/>
            <w:r w:rsidR="0031217D" w:rsidRPr="0031217D">
              <w:rPr>
                <w:color w:val="1F497D" w:themeColor="text2"/>
                <w:sz w:val="24"/>
                <w:szCs w:val="24"/>
              </w:rPr>
              <w:t>.Д</w:t>
            </w:r>
            <w:proofErr w:type="gramEnd"/>
            <w:r w:rsidR="0031217D" w:rsidRPr="0031217D">
              <w:rPr>
                <w:color w:val="1F497D" w:themeColor="text2"/>
                <w:sz w:val="24"/>
                <w:szCs w:val="24"/>
              </w:rPr>
              <w:t>омашникова</w:t>
            </w:r>
            <w:proofErr w:type="spellEnd"/>
            <w:r w:rsidR="0031217D" w:rsidRPr="0031217D">
              <w:rPr>
                <w:color w:val="1F497D" w:themeColor="text2"/>
                <w:sz w:val="24"/>
                <w:szCs w:val="24"/>
              </w:rPr>
              <w:t>, д.24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1217D" w:rsidP="007711AB">
            <w:pPr>
              <w:jc w:val="center"/>
              <w:rPr>
                <w:rFonts w:ascii="Times New Roman" w:hAnsi="Times New Roman" w:cs="Times New Roman"/>
                <w:color w:val="1F497D" w:themeColor="text2"/>
                <w:sz w:val="24"/>
                <w:szCs w:val="24"/>
              </w:rPr>
            </w:pPr>
            <w:r w:rsidRPr="0031217D">
              <w:rPr>
                <w:rFonts w:ascii="Times New Roman" w:hAnsi="Times New Roman" w:cs="Times New Roman"/>
                <w:color w:val="1F497D" w:themeColor="text2"/>
                <w:sz w:val="24"/>
                <w:szCs w:val="24"/>
              </w:rPr>
              <w:t>90 дней с момента заключения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Default="007969E7" w:rsidP="00F65A10">
            <w:pPr>
              <w:pStyle w:val="ConsPlusCell"/>
              <w:jc w:val="center"/>
              <w:rPr>
                <w:color w:val="1F497D" w:themeColor="text2"/>
                <w:sz w:val="24"/>
                <w:szCs w:val="24"/>
              </w:rPr>
            </w:pPr>
          </w:p>
          <w:p w:rsidR="007969E7" w:rsidRPr="00F65A10" w:rsidRDefault="0031217D" w:rsidP="000A5DAF">
            <w:pPr>
              <w:pStyle w:val="ConsPlusCell"/>
              <w:jc w:val="center"/>
              <w:rPr>
                <w:color w:val="1F497D" w:themeColor="text2"/>
                <w:sz w:val="24"/>
                <w:szCs w:val="24"/>
              </w:rPr>
            </w:pPr>
            <w:r w:rsidRPr="0031217D">
              <w:rPr>
                <w:color w:val="1F497D" w:themeColor="text2"/>
                <w:sz w:val="24"/>
                <w:szCs w:val="24"/>
              </w:rPr>
              <w:t>3 541 048,00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31217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F65A10"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w:t>
      </w:r>
      <w:proofErr w:type="spellStart"/>
      <w:r w:rsidR="0031217D" w:rsidRPr="0031217D">
        <w:rPr>
          <w:rFonts w:ascii="Times New Roman" w:hAnsi="Times New Roman" w:cs="Times New Roman"/>
          <w:sz w:val="28"/>
          <w:szCs w:val="28"/>
        </w:rPr>
        <w:t>ул</w:t>
      </w:r>
      <w:proofErr w:type="gramStart"/>
      <w:r w:rsidR="0031217D" w:rsidRPr="0031217D">
        <w:rPr>
          <w:rFonts w:ascii="Times New Roman" w:hAnsi="Times New Roman" w:cs="Times New Roman"/>
          <w:sz w:val="28"/>
          <w:szCs w:val="28"/>
        </w:rPr>
        <w:t>.Д</w:t>
      </w:r>
      <w:proofErr w:type="gramEnd"/>
      <w:r w:rsidR="0031217D" w:rsidRPr="0031217D">
        <w:rPr>
          <w:rFonts w:ascii="Times New Roman" w:hAnsi="Times New Roman" w:cs="Times New Roman"/>
          <w:sz w:val="28"/>
          <w:szCs w:val="28"/>
        </w:rPr>
        <w:t>омашникова</w:t>
      </w:r>
      <w:proofErr w:type="spellEnd"/>
      <w:r w:rsidR="0031217D" w:rsidRPr="0031217D">
        <w:rPr>
          <w:rFonts w:ascii="Times New Roman" w:hAnsi="Times New Roman" w:cs="Times New Roman"/>
          <w:sz w:val="28"/>
          <w:szCs w:val="28"/>
        </w:rPr>
        <w:t>, д.24</w:t>
      </w: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31217D" w:rsidRPr="0031217D" w:rsidTr="00302F7B">
        <w:tc>
          <w:tcPr>
            <w:tcW w:w="4916" w:type="dxa"/>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Наименование объекта</w:t>
            </w:r>
          </w:p>
        </w:tc>
        <w:tc>
          <w:tcPr>
            <w:tcW w:w="4916" w:type="dxa"/>
            <w:gridSpan w:val="2"/>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Капитальный ремонт многоквартирного дома по адресу</w:t>
            </w:r>
            <w:r w:rsidRPr="0031217D">
              <w:rPr>
                <w:rFonts w:ascii="Times New Roman" w:hAnsi="Times New Roman" w:cs="Times New Roman"/>
                <w:b/>
                <w:sz w:val="28"/>
                <w:szCs w:val="28"/>
              </w:rPr>
              <w:t xml:space="preserve">: </w:t>
            </w:r>
            <w:r w:rsidRPr="0031217D">
              <w:rPr>
                <w:rFonts w:ascii="Times New Roman" w:hAnsi="Times New Roman" w:cs="Times New Roman"/>
                <w:sz w:val="28"/>
              </w:rPr>
              <w:t xml:space="preserve">городской округ город Уфа, </w:t>
            </w:r>
            <w:proofErr w:type="spellStart"/>
            <w:r w:rsidRPr="0031217D">
              <w:rPr>
                <w:rFonts w:ascii="Times New Roman" w:hAnsi="Times New Roman" w:cs="Times New Roman"/>
                <w:sz w:val="28"/>
              </w:rPr>
              <w:t>ул</w:t>
            </w:r>
            <w:proofErr w:type="gramStart"/>
            <w:r w:rsidRPr="0031217D">
              <w:rPr>
                <w:rFonts w:ascii="Times New Roman" w:hAnsi="Times New Roman" w:cs="Times New Roman"/>
                <w:sz w:val="28"/>
              </w:rPr>
              <w:t>.Д</w:t>
            </w:r>
            <w:proofErr w:type="gramEnd"/>
            <w:r w:rsidRPr="0031217D">
              <w:rPr>
                <w:rFonts w:ascii="Times New Roman" w:hAnsi="Times New Roman" w:cs="Times New Roman"/>
                <w:sz w:val="28"/>
              </w:rPr>
              <w:t>омашникова</w:t>
            </w:r>
            <w:proofErr w:type="spellEnd"/>
            <w:r w:rsidRPr="0031217D">
              <w:rPr>
                <w:rFonts w:ascii="Times New Roman" w:hAnsi="Times New Roman" w:cs="Times New Roman"/>
                <w:sz w:val="28"/>
              </w:rPr>
              <w:t>, д.24</w:t>
            </w:r>
          </w:p>
        </w:tc>
      </w:tr>
      <w:tr w:rsidR="0031217D" w:rsidRPr="0031217D" w:rsidTr="00302F7B">
        <w:tc>
          <w:tcPr>
            <w:tcW w:w="4916" w:type="dxa"/>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1. Основание для капитального ремонта крыши</w:t>
            </w:r>
          </w:p>
        </w:tc>
        <w:tc>
          <w:tcPr>
            <w:tcW w:w="4916" w:type="dxa"/>
            <w:gridSpan w:val="2"/>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1217D" w:rsidRPr="0031217D" w:rsidTr="00302F7B">
        <w:tc>
          <w:tcPr>
            <w:tcW w:w="4916" w:type="dxa"/>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2. Заказчик</w:t>
            </w:r>
          </w:p>
        </w:tc>
        <w:tc>
          <w:tcPr>
            <w:tcW w:w="4916" w:type="dxa"/>
            <w:gridSpan w:val="2"/>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Некоммерческая организация Фонд «Региональный оператор Республики Башкортостан»</w:t>
            </w:r>
          </w:p>
        </w:tc>
      </w:tr>
      <w:tr w:rsidR="0031217D" w:rsidRPr="0031217D" w:rsidTr="00302F7B">
        <w:tc>
          <w:tcPr>
            <w:tcW w:w="4916" w:type="dxa"/>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3. Вид строительства</w:t>
            </w:r>
          </w:p>
        </w:tc>
        <w:tc>
          <w:tcPr>
            <w:tcW w:w="4916" w:type="dxa"/>
            <w:gridSpan w:val="2"/>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Капитальный ремонт</w:t>
            </w:r>
          </w:p>
        </w:tc>
      </w:tr>
      <w:tr w:rsidR="0031217D" w:rsidRPr="0031217D" w:rsidTr="00302F7B">
        <w:tc>
          <w:tcPr>
            <w:tcW w:w="4916" w:type="dxa"/>
            <w:tcBorders>
              <w:bottom w:val="nil"/>
            </w:tcBorders>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4. Техническая характеристика здания</w:t>
            </w:r>
          </w:p>
        </w:tc>
        <w:tc>
          <w:tcPr>
            <w:tcW w:w="4916" w:type="dxa"/>
            <w:gridSpan w:val="2"/>
            <w:tcBorders>
              <w:bottom w:val="nil"/>
            </w:tcBorders>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Количество этажей – 5</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Количество квартир – 80</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Стены – панельные</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 xml:space="preserve">Кровля - шифер </w:t>
            </w:r>
          </w:p>
        </w:tc>
      </w:tr>
      <w:tr w:rsidR="0031217D" w:rsidRPr="0031217D" w:rsidTr="00302F7B">
        <w:tc>
          <w:tcPr>
            <w:tcW w:w="4968" w:type="dxa"/>
            <w:gridSpan w:val="2"/>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5. Состав выполняемых работ и дополнительные требования</w:t>
            </w:r>
          </w:p>
        </w:tc>
        <w:tc>
          <w:tcPr>
            <w:tcW w:w="4864" w:type="dxa"/>
          </w:tcPr>
          <w:p w:rsidR="0031217D" w:rsidRPr="0031217D" w:rsidRDefault="0031217D" w:rsidP="00302F7B">
            <w:pPr>
              <w:rPr>
                <w:rFonts w:ascii="Times New Roman" w:hAnsi="Times New Roman" w:cs="Times New Roman"/>
                <w:b/>
                <w:sz w:val="28"/>
                <w:szCs w:val="28"/>
              </w:rPr>
            </w:pPr>
            <w:r w:rsidRPr="0031217D">
              <w:rPr>
                <w:rFonts w:ascii="Times New Roman" w:hAnsi="Times New Roman" w:cs="Times New Roman"/>
                <w:b/>
                <w:sz w:val="28"/>
                <w:szCs w:val="28"/>
              </w:rPr>
              <w:t>Ремонт крыши:</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 xml:space="preserve">- демонтаж покрытий кровель из волнистых или полуволнистых асбестоцементных листов; </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 xml:space="preserve"> Замена покрытия кровель из асбестоцементных листов на окрашенный профилированный лист со сварными металлическими свесами, с устройством организованного водостока.</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Устройство карнизных свесов и ендов из стали листовой толщиной 2 мм с применением электродуговой сварки</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 xml:space="preserve">Смена обрешетки сплошным настилом под  карнизные свесы и коньком. </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 xml:space="preserve">Частичное устройство и замена  разряженной обрешетки, </w:t>
            </w:r>
            <w:r w:rsidRPr="0031217D">
              <w:rPr>
                <w:rFonts w:ascii="Times New Roman" w:hAnsi="Times New Roman" w:cs="Times New Roman"/>
                <w:sz w:val="28"/>
                <w:szCs w:val="28"/>
                <w:shd w:val="clear" w:color="auto" w:fill="F4F4F5"/>
              </w:rPr>
              <w:t xml:space="preserve">ремонт и замена  неисправных деревянных конструкций (стропильных ног, </w:t>
            </w:r>
            <w:proofErr w:type="spellStart"/>
            <w:r w:rsidRPr="0031217D">
              <w:rPr>
                <w:rFonts w:ascii="Times New Roman" w:hAnsi="Times New Roman" w:cs="Times New Roman"/>
                <w:sz w:val="28"/>
                <w:szCs w:val="28"/>
                <w:shd w:val="clear" w:color="auto" w:fill="F4F4F5"/>
              </w:rPr>
              <w:t>мауэрлатов</w:t>
            </w:r>
            <w:proofErr w:type="spellEnd"/>
            <w:r w:rsidRPr="0031217D">
              <w:rPr>
                <w:rFonts w:ascii="Times New Roman" w:hAnsi="Times New Roman" w:cs="Times New Roman"/>
                <w:sz w:val="28"/>
                <w:szCs w:val="28"/>
                <w:shd w:val="clear" w:color="auto" w:fill="F4F4F5"/>
              </w:rPr>
              <w:t xml:space="preserve"> и т.д.)</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Устройство ограждения кровли (парапетная решётка)</w:t>
            </w:r>
          </w:p>
          <w:p w:rsidR="0031217D" w:rsidRPr="0031217D" w:rsidRDefault="0031217D" w:rsidP="00302F7B">
            <w:pPr>
              <w:rPr>
                <w:rFonts w:ascii="Times New Roman" w:hAnsi="Times New Roman" w:cs="Times New Roman"/>
                <w:sz w:val="28"/>
                <w:szCs w:val="28"/>
              </w:rPr>
            </w:pPr>
            <w:proofErr w:type="spellStart"/>
            <w:r w:rsidRPr="0031217D">
              <w:rPr>
                <w:rFonts w:ascii="Times New Roman" w:hAnsi="Times New Roman" w:cs="Times New Roman"/>
                <w:sz w:val="28"/>
                <w:szCs w:val="28"/>
              </w:rPr>
              <w:t>Огнебиозащитная</w:t>
            </w:r>
            <w:proofErr w:type="spellEnd"/>
            <w:r w:rsidRPr="0031217D">
              <w:rPr>
                <w:rFonts w:ascii="Times New Roman" w:hAnsi="Times New Roman" w:cs="Times New Roman"/>
                <w:sz w:val="28"/>
                <w:szCs w:val="28"/>
              </w:rPr>
              <w:t xml:space="preserve"> обработка деревянных конструкций.</w:t>
            </w:r>
          </w:p>
        </w:tc>
      </w:tr>
      <w:tr w:rsidR="0031217D" w:rsidRPr="0031217D" w:rsidTr="00302F7B">
        <w:tc>
          <w:tcPr>
            <w:tcW w:w="4968" w:type="dxa"/>
            <w:gridSpan w:val="2"/>
            <w:tcBorders>
              <w:top w:val="single" w:sz="4" w:space="0" w:color="auto"/>
              <w:left w:val="single" w:sz="4" w:space="0" w:color="auto"/>
              <w:bottom w:val="single" w:sz="4" w:space="0" w:color="auto"/>
              <w:right w:val="single" w:sz="4" w:space="0" w:color="auto"/>
            </w:tcBorders>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b/>
                <w:sz w:val="28"/>
                <w:szCs w:val="28"/>
              </w:rPr>
              <w:t xml:space="preserve">Порядок проведения и состав </w:t>
            </w:r>
            <w:r w:rsidRPr="0031217D">
              <w:rPr>
                <w:rFonts w:ascii="Times New Roman" w:hAnsi="Times New Roman" w:cs="Times New Roman"/>
                <w:b/>
                <w:sz w:val="28"/>
                <w:szCs w:val="28"/>
              </w:rPr>
              <w:lastRenderedPageBreak/>
              <w:t>выполняемых работ согласовывается с техническим заказчиком.</w:t>
            </w:r>
          </w:p>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 т.д.)</w:t>
            </w:r>
          </w:p>
        </w:tc>
      </w:tr>
      <w:tr w:rsidR="0031217D" w:rsidRPr="0031217D" w:rsidTr="00302F7B">
        <w:tc>
          <w:tcPr>
            <w:tcW w:w="4968" w:type="dxa"/>
            <w:gridSpan w:val="2"/>
            <w:tcBorders>
              <w:top w:val="single" w:sz="4" w:space="0" w:color="auto"/>
              <w:left w:val="single" w:sz="4" w:space="0" w:color="auto"/>
              <w:bottom w:val="single" w:sz="4" w:space="0" w:color="auto"/>
              <w:right w:val="single" w:sz="4" w:space="0" w:color="auto"/>
            </w:tcBorders>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lastRenderedPageBreak/>
              <w:t xml:space="preserve">7.Исходные данные </w:t>
            </w:r>
          </w:p>
        </w:tc>
        <w:tc>
          <w:tcPr>
            <w:tcW w:w="4864" w:type="dxa"/>
            <w:tcBorders>
              <w:top w:val="single" w:sz="4" w:space="0" w:color="auto"/>
              <w:left w:val="single" w:sz="4" w:space="0" w:color="auto"/>
              <w:bottom w:val="single" w:sz="4" w:space="0" w:color="auto"/>
              <w:right w:val="single" w:sz="4" w:space="0" w:color="auto"/>
            </w:tcBorders>
          </w:tcPr>
          <w:p w:rsidR="0031217D" w:rsidRPr="0031217D" w:rsidRDefault="0031217D" w:rsidP="00302F7B">
            <w:pPr>
              <w:rPr>
                <w:rFonts w:ascii="Times New Roman" w:hAnsi="Times New Roman" w:cs="Times New Roman"/>
                <w:sz w:val="28"/>
                <w:szCs w:val="28"/>
              </w:rPr>
            </w:pPr>
            <w:r w:rsidRPr="0031217D">
              <w:rPr>
                <w:rFonts w:ascii="Times New Roman" w:hAnsi="Times New Roman" w:cs="Times New Roman"/>
                <w:sz w:val="28"/>
                <w:szCs w:val="28"/>
              </w:rPr>
              <w:t>Заказчик предоставляет технический паспорт  многоквартирного дома</w:t>
            </w:r>
          </w:p>
        </w:tc>
      </w:tr>
    </w:tbl>
    <w:p w:rsidR="0074661A" w:rsidRPr="00095F0C" w:rsidRDefault="0031217D"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 </w:t>
      </w:r>
      <w:r w:rsidR="0074661A"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0074661A"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w:t>
      </w:r>
      <w:r>
        <w:rPr>
          <w:rFonts w:ascii="Times New Roman" w:eastAsia="Times New Roman" w:hAnsi="Times New Roman" w:cs="Times New Roman"/>
          <w:sz w:val="24"/>
          <w:szCs w:val="24"/>
          <w:lang w:eastAsia="ru-RU"/>
        </w:rPr>
        <w:lastRenderedPageBreak/>
        <w:t xml:space="preserve">"СНиП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Pr>
          <w:rFonts w:ascii="Times New Roman" w:eastAsia="Times New Roman" w:hAnsi="Times New Roman" w:cs="Times New Roman"/>
          <w:sz w:val="24"/>
          <w:szCs w:val="24"/>
          <w:lang w:eastAsia="ru-RU"/>
        </w:rPr>
        <w:lastRenderedPageBreak/>
        <w:t>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w:t>
      </w:r>
      <w:r>
        <w:rPr>
          <w:rFonts w:ascii="Times New Roman" w:eastAsia="Times New Roman" w:hAnsi="Times New Roman" w:cs="Times New Roman"/>
          <w:sz w:val="24"/>
          <w:szCs w:val="24"/>
          <w:lang w:eastAsia="ru-RU"/>
        </w:rPr>
        <w:lastRenderedPageBreak/>
        <w:t>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343409" w:rsidRDefault="0034340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343409" w:rsidRDefault="0034340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09" w:rsidRDefault="00343409" w:rsidP="007E24AC">
      <w:r>
        <w:separator/>
      </w:r>
    </w:p>
  </w:endnote>
  <w:endnote w:type="continuationSeparator" w:id="0">
    <w:p w:rsidR="00343409" w:rsidRDefault="0034340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09" w:rsidRDefault="00343409" w:rsidP="007E24AC">
      <w:r>
        <w:separator/>
      </w:r>
    </w:p>
  </w:footnote>
  <w:footnote w:type="continuationSeparator" w:id="0">
    <w:p w:rsidR="00343409" w:rsidRDefault="0034340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5DAF"/>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217D"/>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6AD5-3F87-42EB-A1F2-E59F8093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34</Pages>
  <Words>12024</Words>
  <Characters>68538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2015-07-03T06:48:00Z</cp:lastPrinted>
  <dcterms:created xsi:type="dcterms:W3CDTF">2015-06-04T07:01:00Z</dcterms:created>
  <dcterms:modified xsi:type="dcterms:W3CDTF">2015-07-23T10:56:00Z</dcterms:modified>
</cp:coreProperties>
</file>